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227.99999999999997" w:lineRule="auto"/>
        <w:rPr>
          <w:b w:val="1"/>
          <w:sz w:val="46"/>
          <w:szCs w:val="46"/>
        </w:rPr>
      </w:pPr>
      <w:bookmarkStart w:colFirst="0" w:colLast="0" w:name="_z2p4sqp5neth" w:id="0"/>
      <w:bookmarkEnd w:id="0"/>
      <w:r w:rsidDel="00000000" w:rsidR="00000000" w:rsidRPr="00000000">
        <w:rPr>
          <w:b w:val="1"/>
          <w:sz w:val="46"/>
          <w:szCs w:val="46"/>
          <w:rtl w:val="0"/>
        </w:rPr>
        <w:t xml:space="preserve">Пользовательское соглашение</w:t>
      </w:r>
    </w:p>
    <w:p w:rsidR="00000000" w:rsidDel="00000000" w:rsidP="00000000" w:rsidRDefault="00000000" w:rsidRPr="00000000" w14:paraId="00000002">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Настоящее Пользовательское соглашение (далее по тексту — «Соглашение») регламентирует отношения между Индивидуальным предпринимателем Вяткиным Даниилом Юрьевичем   (далее по тексту — «Компания») — создателем и правообладателем информационного сайта, и физическим лицом (далее по тексту — «Пользователь») по использованию сайта, находящегося по адресу https://oceanrider.ru/ (далее — Сайт).</w:t>
      </w:r>
    </w:p>
    <w:p w:rsidR="00000000" w:rsidDel="00000000" w:rsidP="00000000" w:rsidRDefault="00000000" w:rsidRPr="00000000" w14:paraId="00000003">
      <w:pPr>
        <w:shd w:fill="ffffff" w:val="clear"/>
        <w:spacing w:after="720" w:line="335.99999999999994"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Настоящее Соглашение является публичной офертой Компании. Используя Сайт, в том числе, путем просмотра страниц и материалов Сайта, Пользователь подтверждает, что он ознакомлен и согласен с Правовой информацией Сайта и настоящим Пользовательским соглашением и означает присоединение Пользователя к настоящему Соглашению и безоговорочное принятие его условий.</w:t>
      </w:r>
    </w:p>
    <w:p w:rsidR="00000000" w:rsidDel="00000000" w:rsidP="00000000" w:rsidRDefault="00000000" w:rsidRPr="00000000" w14:paraId="00000004">
      <w:pPr>
        <w:pStyle w:val="Heading3"/>
        <w:keepNext w:val="0"/>
        <w:keepLines w:val="0"/>
        <w:shd w:fill="ffffff" w:val="clear"/>
        <w:spacing w:after="0" w:before="0" w:line="300" w:lineRule="auto"/>
        <w:rPr>
          <w:b w:val="1"/>
          <w:color w:val="000000"/>
          <w:sz w:val="25"/>
          <w:szCs w:val="25"/>
        </w:rPr>
      </w:pPr>
      <w:bookmarkStart w:colFirst="0" w:colLast="0" w:name="_4pe2jjfu6lll" w:id="1"/>
      <w:bookmarkEnd w:id="1"/>
      <w:r w:rsidDel="00000000" w:rsidR="00000000" w:rsidRPr="00000000">
        <w:rPr>
          <w:b w:val="1"/>
          <w:color w:val="000000"/>
          <w:sz w:val="25"/>
          <w:szCs w:val="25"/>
          <w:rtl w:val="0"/>
        </w:rPr>
        <w:t xml:space="preserve">1. Общие положения Пользовательского соглашения</w:t>
      </w:r>
    </w:p>
    <w:p w:rsidR="00000000" w:rsidDel="00000000" w:rsidP="00000000" w:rsidRDefault="00000000" w:rsidRPr="00000000" w14:paraId="00000005">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Настоящее пользовательское Соглашение распространяется на всех Пользователей Сайта, независимо от цели использования Сайта, и представляет собой публичную оферту в соответствии со ст. 437 Гражданского кодекса РФ. Действие пользовательского соглашения распространяется на Пользователей до или непосредственно в момент начала использования Сайта. Использование Сайта означает полное и безоговорочное согласие Пользователя с настоящим пользовательским Соглашением, (акцепт оферты) в соответствии со ст. 438 Гражданского кодекса РФ. В случае несогласия с пользовательским Соглашением, Пользователь обязуется прекратить просмотр или пользование услугами Сайта.</w:t>
      </w:r>
    </w:p>
    <w:p w:rsidR="00000000" w:rsidDel="00000000" w:rsidP="00000000" w:rsidRDefault="00000000" w:rsidRPr="00000000" w14:paraId="00000006">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Действующая редакция пользовательского Соглашения постоянно размещена по URL-адресу: http://oceanrider.ru/polzovatelskoe-soglashenie/ Компания оставляет за собой право изменять или дополнять настоящее пользовательское Соглашение в любой момент без предварительного или последующего уведомления. Пользователь самостоятельно отслеживает изменения Соглашения и знакомится с действующей редакцией пользовательского соглашения. Продолжение использования Сайта Пользователем после внесения изменений и/или дополнений в настоящее Соглашение означает принятие и согласие Пользователя с такими изменениями и/или дополнениями.</w:t>
      </w:r>
    </w:p>
    <w:p w:rsidR="00000000" w:rsidDel="00000000" w:rsidP="00000000" w:rsidRDefault="00000000" w:rsidRPr="00000000" w14:paraId="00000007">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Принятием настоящего Соглашения Пользователь дает согласие Компании на обработку своих персональных данных, переданных им Компании, в соответствии с условиями настоящего Соглашения.</w:t>
      </w:r>
    </w:p>
    <w:p w:rsidR="00000000" w:rsidDel="00000000" w:rsidP="00000000" w:rsidRDefault="00000000" w:rsidRPr="00000000" w14:paraId="00000008">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При передаче своих персональных данных Пользователь обязан сообщить Компании и проверить точность своих данных: фамилию, имя и отчество, номер телефона. В случае ошибок или несоответствия части данных следует обратиться в Службу технической поддержки Компании по адресу электронной почты dostavka-motora@yandex.ru </w:t>
      </w:r>
    </w:p>
    <w:p w:rsidR="00000000" w:rsidDel="00000000" w:rsidP="00000000" w:rsidRDefault="00000000" w:rsidRPr="00000000" w14:paraId="00000009">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Пользователь обязуется использовать Сайт только в личных некоммерческих целях в соответствии с настоящим пользовательским Соглашением.</w:t>
      </w:r>
    </w:p>
    <w:p w:rsidR="00000000" w:rsidDel="00000000" w:rsidP="00000000" w:rsidRDefault="00000000" w:rsidRPr="00000000" w14:paraId="0000000A">
      <w:pPr>
        <w:numPr>
          <w:ilvl w:val="0"/>
          <w:numId w:val="6"/>
        </w:numPr>
        <w:pBdr>
          <w:top w:color="auto" w:space="0" w:sz="0" w:val="none"/>
          <w:bottom w:color="auto" w:space="0" w:sz="0" w:val="none"/>
          <w:right w:color="auto" w:space="0" w:sz="0" w:val="none"/>
          <w:between w:color="auto" w:space="0" w:sz="0" w:val="none"/>
        </w:pBdr>
        <w:shd w:fill="ffffff" w:val="clear"/>
        <w:spacing w:after="960" w:lineRule="auto"/>
        <w:ind w:left="720" w:hanging="360"/>
      </w:pPr>
      <w:r w:rsidDel="00000000" w:rsidR="00000000" w:rsidRPr="00000000">
        <w:rPr>
          <w:rFonts w:ascii="Arial" w:cs="Arial" w:eastAsia="Arial" w:hAnsi="Arial"/>
          <w:sz w:val="21"/>
          <w:szCs w:val="21"/>
          <w:rtl w:val="0"/>
        </w:rPr>
        <w:t xml:space="preserve">Компания обязуется в соответствии с Федеральным законом № 152-ФЗ «О персональных данных» обеспечить соблюдение требований по защите персональных данных Пользователя, не разглашать преднамеренно информацию о Пользователе, данную им при регистрации, третьим лицам кроме случаев, предусмотренных законодательством РФ и нормами международного права.</w:t>
      </w:r>
    </w:p>
    <w:p w:rsidR="00000000" w:rsidDel="00000000" w:rsidP="00000000" w:rsidRDefault="00000000" w:rsidRPr="00000000" w14:paraId="0000000B">
      <w:pPr>
        <w:pStyle w:val="Heading3"/>
        <w:keepNext w:val="0"/>
        <w:keepLines w:val="0"/>
        <w:shd w:fill="ffffff" w:val="clear"/>
        <w:spacing w:after="0" w:before="0" w:line="300" w:lineRule="auto"/>
        <w:rPr>
          <w:b w:val="1"/>
          <w:color w:val="000000"/>
          <w:sz w:val="25"/>
          <w:szCs w:val="25"/>
        </w:rPr>
      </w:pPr>
      <w:bookmarkStart w:colFirst="0" w:colLast="0" w:name="_7m7jxep0njiw" w:id="2"/>
      <w:bookmarkEnd w:id="2"/>
      <w:r w:rsidDel="00000000" w:rsidR="00000000" w:rsidRPr="00000000">
        <w:rPr>
          <w:b w:val="1"/>
          <w:color w:val="000000"/>
          <w:sz w:val="25"/>
          <w:szCs w:val="25"/>
          <w:rtl w:val="0"/>
        </w:rPr>
        <w:t xml:space="preserve">2. Принимая настоящее Соглашение Пользователь:</w:t>
      </w:r>
    </w:p>
    <w:p w:rsidR="00000000" w:rsidDel="00000000" w:rsidP="00000000" w:rsidRDefault="00000000" w:rsidRPr="00000000" w14:paraId="0000000C">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Подтверждает, что ознакомился с условиями настоящего Соглашения.</w:t>
      </w:r>
    </w:p>
    <w:p w:rsidR="00000000" w:rsidDel="00000000" w:rsidP="00000000" w:rsidRDefault="00000000" w:rsidRPr="00000000" w14:paraId="0000000D">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Осознает, что Сайт может содержать отдельные материалы, предназначенные только для Пользователей, достигших 18 лет.</w:t>
      </w:r>
    </w:p>
    <w:p w:rsidR="00000000" w:rsidDel="00000000" w:rsidP="00000000" w:rsidRDefault="00000000" w:rsidRPr="00000000" w14:paraId="0000000E">
      <w:pPr>
        <w:numPr>
          <w:ilvl w:val="0"/>
          <w:numId w:val="5"/>
        </w:numPr>
        <w:pBdr>
          <w:top w:color="auto" w:space="0" w:sz="0" w:val="none"/>
          <w:bottom w:color="auto" w:space="0" w:sz="0" w:val="none"/>
          <w:right w:color="auto" w:space="0" w:sz="0" w:val="none"/>
          <w:between w:color="auto" w:space="0" w:sz="0" w:val="none"/>
        </w:pBdr>
        <w:shd w:fill="ffffff" w:val="clear"/>
        <w:spacing w:after="960" w:lineRule="auto"/>
        <w:ind w:left="720" w:hanging="360"/>
      </w:pPr>
      <w:r w:rsidDel="00000000" w:rsidR="00000000" w:rsidRPr="00000000">
        <w:rPr>
          <w:rFonts w:ascii="Roboto" w:cs="Roboto" w:eastAsia="Roboto" w:hAnsi="Roboto"/>
          <w:sz w:val="21"/>
          <w:szCs w:val="21"/>
          <w:rtl w:val="0"/>
        </w:rPr>
        <w:t xml:space="preserve">Обязуется использовать Сайт в соответствии с действующими и применимыми в данной области законами.</w:t>
      </w:r>
    </w:p>
    <w:p w:rsidR="00000000" w:rsidDel="00000000" w:rsidP="00000000" w:rsidRDefault="00000000" w:rsidRPr="00000000" w14:paraId="0000000F">
      <w:pPr>
        <w:pStyle w:val="Heading3"/>
        <w:keepNext w:val="0"/>
        <w:keepLines w:val="0"/>
        <w:shd w:fill="ffffff" w:val="clear"/>
        <w:spacing w:after="0" w:before="0" w:line="300" w:lineRule="auto"/>
        <w:rPr>
          <w:b w:val="1"/>
          <w:color w:val="000000"/>
          <w:sz w:val="25"/>
          <w:szCs w:val="25"/>
        </w:rPr>
      </w:pPr>
      <w:bookmarkStart w:colFirst="0" w:colLast="0" w:name="_686ly2326i3b" w:id="3"/>
      <w:bookmarkEnd w:id="3"/>
      <w:r w:rsidDel="00000000" w:rsidR="00000000" w:rsidRPr="00000000">
        <w:rPr>
          <w:b w:val="1"/>
          <w:color w:val="000000"/>
          <w:sz w:val="25"/>
          <w:szCs w:val="25"/>
          <w:rtl w:val="0"/>
        </w:rPr>
        <w:t xml:space="preserve">3. Пользователю запрещается:</w:t>
      </w:r>
    </w:p>
    <w:p w:rsidR="00000000" w:rsidDel="00000000" w:rsidP="00000000" w:rsidRDefault="00000000" w:rsidRPr="00000000" w14:paraId="00000010">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Копирование, воспроизводство, распространение и перевод на другие языки любого компонента Сайта без письменного разрешения Компании. Пользователь признает и соглашается с тем, что любые тексты и материалы, связанные с работой Сайта, защищены законами об интеллектуальной собственности РФ и прочими международными законами, а контент, предоставляемый Пользователю в процессе использования Сайта, защищен авторскими правами, торговыми марками, патентами и прочими соответствующими законами.</w:t>
      </w:r>
    </w:p>
    <w:p w:rsidR="00000000" w:rsidDel="00000000" w:rsidP="00000000" w:rsidRDefault="00000000" w:rsidRPr="00000000" w14:paraId="00000011">
      <w:pPr>
        <w:numPr>
          <w:ilvl w:val="0"/>
          <w:numId w:val="7"/>
        </w:numPr>
        <w:pBdr>
          <w:top w:color="auto" w:space="0" w:sz="0" w:val="none"/>
          <w:bottom w:color="auto" w:space="0" w:sz="0" w:val="none"/>
          <w:right w:color="auto" w:space="0" w:sz="0" w:val="none"/>
          <w:between w:color="auto" w:space="0" w:sz="0" w:val="none"/>
        </w:pBdr>
        <w:shd w:fill="ffffff" w:val="clear"/>
        <w:spacing w:after="960" w:lineRule="auto"/>
        <w:ind w:left="720" w:hanging="360"/>
      </w:pPr>
      <w:r w:rsidDel="00000000" w:rsidR="00000000" w:rsidRPr="00000000">
        <w:rPr>
          <w:rFonts w:ascii="Roboto" w:cs="Roboto" w:eastAsia="Roboto" w:hAnsi="Roboto"/>
          <w:sz w:val="21"/>
          <w:szCs w:val="21"/>
          <w:rtl w:val="0"/>
        </w:rPr>
        <w:t xml:space="preserve">Пользователь не имеет право модифицировать, продавать, распространять материал Сайта и программы, целиком либо по частям. Компания предоставляет Пользователю личное неисключительное и непередаваемое право использовать контент в соответствии с настоящим Соглашением, при условии, что ни Пользователь, ни любые иные лица при содействии со стороны Пользователя не будут копировать или изменять контент и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а также модифицировать сервис, в том числе с целью получения несанкционированного доступа к нему.</w:t>
      </w:r>
    </w:p>
    <w:p w:rsidR="00000000" w:rsidDel="00000000" w:rsidP="00000000" w:rsidRDefault="00000000" w:rsidRPr="00000000" w14:paraId="00000012">
      <w:pPr>
        <w:pStyle w:val="Heading3"/>
        <w:keepNext w:val="0"/>
        <w:keepLines w:val="0"/>
        <w:shd w:fill="ffffff" w:val="clear"/>
        <w:spacing w:after="0" w:before="0" w:line="300" w:lineRule="auto"/>
        <w:rPr>
          <w:b w:val="1"/>
          <w:color w:val="000000"/>
          <w:sz w:val="25"/>
          <w:szCs w:val="25"/>
        </w:rPr>
      </w:pPr>
      <w:bookmarkStart w:colFirst="0" w:colLast="0" w:name="_51n214xhq22e" w:id="4"/>
      <w:bookmarkEnd w:id="4"/>
      <w:r w:rsidDel="00000000" w:rsidR="00000000" w:rsidRPr="00000000">
        <w:rPr>
          <w:b w:val="1"/>
          <w:color w:val="000000"/>
          <w:sz w:val="25"/>
          <w:szCs w:val="25"/>
          <w:rtl w:val="0"/>
        </w:rPr>
        <w:t xml:space="preserve">4. Компания оставляет за собой право:</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Модифицировать Сайт по своему усмотрению.</w:t>
      </w:r>
    </w:p>
    <w:p w:rsidR="00000000" w:rsidDel="00000000" w:rsidP="00000000" w:rsidRDefault="00000000" w:rsidRPr="00000000" w14:paraId="0000001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Вносить изменения в данное Соглашение в одностороннем порядке без какого-либо специального уведомления. Новая редакция Соглашения вступает в силу с момента ее размещения на Сайте.</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Передавать права, полученные от Пользователя по настоящему Соглашению, третьим лицам в целях исполнения настоящего Соглашения без дополнительного согласия Пользователя.</w:t>
      </w:r>
    </w:p>
    <w:p w:rsidR="00000000" w:rsidDel="00000000" w:rsidP="00000000" w:rsidRDefault="00000000" w:rsidRPr="00000000" w14:paraId="00000016">
      <w:pPr>
        <w:numPr>
          <w:ilvl w:val="0"/>
          <w:numId w:val="3"/>
        </w:numPr>
        <w:pBdr>
          <w:top w:color="auto" w:space="0" w:sz="0" w:val="none"/>
          <w:bottom w:color="auto" w:space="0" w:sz="0" w:val="none"/>
          <w:right w:color="auto" w:space="0" w:sz="0" w:val="none"/>
          <w:between w:color="auto" w:space="0" w:sz="0" w:val="none"/>
        </w:pBdr>
        <w:shd w:fill="ffffff" w:val="clear"/>
        <w:spacing w:after="960" w:lineRule="auto"/>
        <w:ind w:left="720" w:hanging="360"/>
      </w:pPr>
      <w:r w:rsidDel="00000000" w:rsidR="00000000" w:rsidRPr="00000000">
        <w:rPr>
          <w:rFonts w:ascii="Roboto" w:cs="Roboto" w:eastAsia="Roboto" w:hAnsi="Roboto"/>
          <w:sz w:val="21"/>
          <w:szCs w:val="21"/>
          <w:rtl w:val="0"/>
        </w:rPr>
        <w:t xml:space="preserve">В случае нарушения условий Соглашения Компания имеет право предпринимать меры, необходимые для защиты этих условий и своих интересов вне зависимости от срока давности этих нарушений. Таким образом, бездействие со стороны Компании при нарушении Пользователями условий Соглашения не лишает Компанию права предпринять необходимые для защиты своих интересов действия позднее и не говорит об отказе Компании от своих прав при совершении подобных нарушений в будущем.</w:t>
      </w:r>
    </w:p>
    <w:p w:rsidR="00000000" w:rsidDel="00000000" w:rsidP="00000000" w:rsidRDefault="00000000" w:rsidRPr="00000000" w14:paraId="00000017">
      <w:pPr>
        <w:pStyle w:val="Heading3"/>
        <w:keepNext w:val="0"/>
        <w:keepLines w:val="0"/>
        <w:shd w:fill="ffffff" w:val="clear"/>
        <w:spacing w:after="0" w:before="0" w:line="300" w:lineRule="auto"/>
        <w:rPr>
          <w:b w:val="1"/>
          <w:color w:val="000000"/>
          <w:sz w:val="25"/>
          <w:szCs w:val="25"/>
        </w:rPr>
      </w:pPr>
      <w:bookmarkStart w:colFirst="0" w:colLast="0" w:name="_d8740qlpk2p8" w:id="5"/>
      <w:bookmarkEnd w:id="5"/>
      <w:r w:rsidDel="00000000" w:rsidR="00000000" w:rsidRPr="00000000">
        <w:rPr>
          <w:b w:val="1"/>
          <w:color w:val="000000"/>
          <w:sz w:val="25"/>
          <w:szCs w:val="25"/>
          <w:rtl w:val="0"/>
        </w:rPr>
        <w:t xml:space="preserve">5. Компания не несет ответственности:</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За содержание, достоверность и точность материалов, предоставленных Пользователем.</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after="960" w:lineRule="auto"/>
        <w:ind w:left="720" w:hanging="360"/>
      </w:pPr>
      <w:r w:rsidDel="00000000" w:rsidR="00000000" w:rsidRPr="00000000">
        <w:rPr>
          <w:rFonts w:ascii="Roboto" w:cs="Roboto" w:eastAsia="Roboto" w:hAnsi="Roboto"/>
          <w:sz w:val="21"/>
          <w:szCs w:val="21"/>
          <w:rtl w:val="0"/>
        </w:rPr>
        <w:t xml:space="preserve">За причинение вреда, ущерба, потерю информации или за причинение любых других убытков любым лицам, которые возникли при пользовании Сайтом, в том числе с использованием мобильных средств связи и иных средств телекоммуникаций.</w:t>
      </w:r>
    </w:p>
    <w:p w:rsidR="00000000" w:rsidDel="00000000" w:rsidP="00000000" w:rsidRDefault="00000000" w:rsidRPr="00000000" w14:paraId="0000001A">
      <w:pPr>
        <w:pStyle w:val="Heading3"/>
        <w:keepNext w:val="0"/>
        <w:keepLines w:val="0"/>
        <w:shd w:fill="ffffff" w:val="clear"/>
        <w:spacing w:after="0" w:before="0" w:line="300" w:lineRule="auto"/>
        <w:rPr>
          <w:b w:val="1"/>
          <w:color w:val="000000"/>
          <w:sz w:val="25"/>
          <w:szCs w:val="25"/>
        </w:rPr>
      </w:pPr>
      <w:bookmarkStart w:colFirst="0" w:colLast="0" w:name="_c2ntaneqasrl" w:id="6"/>
      <w:bookmarkEnd w:id="6"/>
      <w:r w:rsidDel="00000000" w:rsidR="00000000" w:rsidRPr="00000000">
        <w:rPr>
          <w:b w:val="1"/>
          <w:color w:val="000000"/>
          <w:sz w:val="25"/>
          <w:szCs w:val="25"/>
          <w:rtl w:val="0"/>
        </w:rPr>
        <w:t xml:space="preserve">6. Заключительные положения</w:t>
      </w:r>
    </w:p>
    <w:p w:rsidR="00000000" w:rsidDel="00000000" w:rsidP="00000000" w:rsidRDefault="00000000" w:rsidRPr="00000000" w14:paraId="0000001B">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Компания оставляет за собой право незамедлительно без предварительного предупреждения ограничить или блокировать доступ к Сайту или принимать иные меры в отношении Пользователя, нарушившего условия настоящего Соглашения. Кроме того, в случае нарушения Пользователем настоящего соглашения Компания обязуется активно содействовать представителям органов охраны правопорядка в сборе и предоставлении информации о Пользователе, нарушившем настоящее пользовательское соглашение, а также законодательство Российской Федерации.</w:t>
      </w:r>
    </w:p>
    <w:p w:rsidR="00000000" w:rsidDel="00000000" w:rsidP="00000000" w:rsidRDefault="00000000" w:rsidRPr="00000000" w14:paraId="0000001C">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Используя Сайт Пользователь подтверждает своё безоговорочное согласие со всеми положениями Соглашения. В определенных Компанией случаях, настоящее Соглашение вступает в силу при акцептации его пользователем на Сайте путем выбора и нажатия Пользователем опции «соглашаюсь» (или иной аналогичной опции). Пользователь соглашается, что выбор им вышеуказанной опции означает, что он предварительно и в полном объеме ознакомился с условиями настоящего Соглашения и принимает их без каких-либо исключений.</w:t>
      </w:r>
    </w:p>
    <w:p w:rsidR="00000000" w:rsidDel="00000000" w:rsidP="00000000" w:rsidRDefault="00000000" w:rsidRPr="00000000" w14:paraId="0000001D">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Соглашение заключается на неопределенный срок.</w:t>
      </w:r>
    </w:p>
    <w:p w:rsidR="00000000" w:rsidDel="00000000" w:rsidP="00000000" w:rsidRDefault="00000000" w:rsidRPr="00000000" w14:paraId="0000001E">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Компания вправе в одностороннем порядке отказаться от настоящего Соглашения и прекратить предоставление услуг по пользованию Сайта без возмещения убытков с предварительным уведомлением пользователя расторжении Соглашения не менее, чем за 1 месяц (30 календарных дней). Информирование может быть произведено путем опубликования данной информации на Сайте. Все изменения, дополнения, приложения к настоящему Соглашению или иная информация являются неотъемлемой его частью и являются обязательными для исполнения с момента опубликования их на Сайте, если иное не установлено Компанией.</w:t>
      </w:r>
    </w:p>
    <w:p w:rsidR="00000000" w:rsidDel="00000000" w:rsidP="00000000" w:rsidRDefault="00000000" w:rsidRPr="00000000" w14:paraId="0000001F">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Споры между Компанией и Пользователями разрешаются путем переговоров, а в случае невозможности такого урегулирования в судебном порядке по месту нахождения Компании в соответствии с законодательством Российской Федерации.</w:t>
      </w:r>
    </w:p>
    <w:p w:rsidR="00000000" w:rsidDel="00000000" w:rsidP="00000000" w:rsidRDefault="00000000" w:rsidRPr="00000000" w14:paraId="00000020">
      <w:pPr>
        <w:numPr>
          <w:ilvl w:val="0"/>
          <w:numId w:val="4"/>
        </w:numPr>
        <w:pBdr>
          <w:top w:color="auto" w:space="0" w:sz="0" w:val="none"/>
          <w:bottom w:color="auto" w:space="0" w:sz="0" w:val="none"/>
          <w:right w:color="auto" w:space="0" w:sz="0" w:val="none"/>
          <w:between w:color="auto" w:space="0" w:sz="0" w:val="none"/>
        </w:pBdr>
        <w:shd w:fill="ffffff" w:val="clear"/>
        <w:spacing w:after="960" w:lineRule="auto"/>
        <w:ind w:left="720" w:hanging="360"/>
      </w:pPr>
      <w:r w:rsidDel="00000000" w:rsidR="00000000" w:rsidRPr="00000000">
        <w:rPr>
          <w:rFonts w:ascii="Roboto" w:cs="Roboto" w:eastAsia="Roboto" w:hAnsi="Roboto"/>
          <w:sz w:val="21"/>
          <w:szCs w:val="21"/>
          <w:rtl w:val="0"/>
        </w:rPr>
        <w:t xml:space="preserve">Отношения сторон по настоящему Соглашению регулируются законодательством Российской Федерации.</w:t>
      </w:r>
    </w:p>
    <w:p w:rsidR="00000000" w:rsidDel="00000000" w:rsidP="00000000" w:rsidRDefault="00000000" w:rsidRPr="00000000" w14:paraId="00000021">
      <w:pPr>
        <w:pStyle w:val="Heading3"/>
        <w:keepNext w:val="0"/>
        <w:keepLines w:val="0"/>
        <w:shd w:fill="ffffff" w:val="clear"/>
        <w:spacing w:after="0" w:before="0" w:line="300" w:lineRule="auto"/>
        <w:rPr>
          <w:b w:val="1"/>
          <w:color w:val="000000"/>
          <w:sz w:val="25"/>
          <w:szCs w:val="25"/>
        </w:rPr>
      </w:pPr>
      <w:bookmarkStart w:colFirst="0" w:colLast="0" w:name="_pso80rpuak3e" w:id="7"/>
      <w:bookmarkEnd w:id="7"/>
      <w:r w:rsidDel="00000000" w:rsidR="00000000" w:rsidRPr="00000000">
        <w:rPr>
          <w:b w:val="1"/>
          <w:color w:val="000000"/>
          <w:sz w:val="25"/>
          <w:szCs w:val="25"/>
          <w:rtl w:val="0"/>
        </w:rPr>
        <w:t xml:space="preserve">7. Контактные данные и юридический адрес</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pPr>
      <w:r w:rsidDel="00000000" w:rsidR="00000000" w:rsidRPr="00000000">
        <w:rPr>
          <w:rFonts w:ascii="Roboto" w:cs="Roboto" w:eastAsia="Roboto" w:hAnsi="Roboto"/>
          <w:sz w:val="21"/>
          <w:szCs w:val="21"/>
          <w:rtl w:val="0"/>
        </w:rPr>
        <w:t xml:space="preserve">Для связи с нами и получения дополнительной информации используйте следующие контактные данные:</w:t>
      </w:r>
    </w:p>
    <w:p w:rsidR="00000000" w:rsidDel="00000000" w:rsidP="00000000" w:rsidRDefault="00000000" w:rsidRPr="00000000" w14:paraId="00000023">
      <w:pPr>
        <w:numPr>
          <w:ilvl w:val="1"/>
          <w:numId w:val="2"/>
        </w:numPr>
        <w:spacing w:after="0" w:afterAutospacing="0" w:lineRule="auto"/>
        <w:ind w:left="1440" w:hanging="360"/>
      </w:pPr>
      <w:r w:rsidDel="00000000" w:rsidR="00000000" w:rsidRPr="00000000">
        <w:rPr>
          <w:rFonts w:ascii="Roboto" w:cs="Roboto" w:eastAsia="Roboto" w:hAnsi="Roboto"/>
          <w:sz w:val="21"/>
          <w:szCs w:val="21"/>
          <w:rtl w:val="0"/>
        </w:rPr>
        <w:t xml:space="preserve">Юридический адрес: </w:t>
      </w:r>
      <w:hyperlink r:id="rId6">
        <w:r w:rsidDel="00000000" w:rsidR="00000000" w:rsidRPr="00000000">
          <w:rPr>
            <w:rFonts w:ascii="Roboto" w:cs="Roboto" w:eastAsia="Roboto" w:hAnsi="Roboto"/>
            <w:sz w:val="21"/>
            <w:szCs w:val="21"/>
            <w:rtl w:val="0"/>
          </w:rPr>
          <w:t xml:space="preserve">Москва, переулок Сивцев Вражек, 29/16, 119002</w:t>
        </w:r>
      </w:hyperlink>
      <w:r w:rsidDel="00000000" w:rsidR="00000000" w:rsidRPr="00000000">
        <w:rPr>
          <w:rtl w:val="0"/>
        </w:rPr>
      </w:r>
    </w:p>
    <w:p w:rsidR="00000000" w:rsidDel="00000000" w:rsidP="00000000" w:rsidRDefault="00000000" w:rsidRPr="00000000" w14:paraId="00000024">
      <w:pPr>
        <w:numPr>
          <w:ilvl w:val="1"/>
          <w:numId w:val="2"/>
        </w:numPr>
        <w:spacing w:after="960" w:lineRule="auto"/>
        <w:ind w:left="1440" w:hanging="360"/>
      </w:pPr>
      <w:r w:rsidDel="00000000" w:rsidR="00000000" w:rsidRPr="00000000">
        <w:rPr>
          <w:rFonts w:ascii="Roboto" w:cs="Roboto" w:eastAsia="Roboto" w:hAnsi="Roboto"/>
          <w:sz w:val="21"/>
          <w:szCs w:val="21"/>
          <w:rtl w:val="0"/>
        </w:rPr>
        <w:t xml:space="preserve">Электронная почта: dostavka-motora@yandex.ru</w:t>
      </w:r>
    </w:p>
    <w:p w:rsidR="00000000" w:rsidDel="00000000" w:rsidP="00000000" w:rsidRDefault="00000000" w:rsidRPr="00000000" w14:paraId="00000025">
      <w:pPr>
        <w:spacing w:after="960" w:lineRule="auto"/>
        <w:ind w:left="1440" w:firstLine="0"/>
        <w:rPr>
          <w:rFonts w:ascii="Roboto" w:cs="Roboto" w:eastAsia="Roboto" w:hAnsi="Roboto"/>
          <w:sz w:val="21"/>
          <w:szCs w:val="2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rFonts w:ascii="Roboto" w:cs="Roboto" w:eastAsia="Roboto" w:hAnsi="Roboto"/>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andex.ru/maps/213/moscow/house/pereulok_sivtsev_vrazhek_29_16/Z04Ycw5hS0UAQFtvfXt1dnxnbQ==/"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